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Ascii" w:hAnsiTheme="minorAscii"/>
          <w:sz w:val="28"/>
          <w:szCs w:val="36"/>
          <w:u w:val="none"/>
          <w:lang w:val="en-US"/>
        </w:rPr>
      </w:pPr>
      <w:r>
        <w:rPr>
          <w:rFonts w:hint="eastAsia" w:asciiTheme="minorAscii" w:hAnsiTheme="minorAscii"/>
          <w:sz w:val="28"/>
          <w:szCs w:val="36"/>
          <w:u w:val="none"/>
          <w:lang w:eastAsia="zh-CN"/>
        </w:rPr>
        <w:t>铜仁市妇幼保健院营养制剂采购项目</w:t>
      </w:r>
      <w:r>
        <w:rPr>
          <w:rFonts w:hint="eastAsia" w:asciiTheme="minorAscii" w:hAnsiTheme="minorAscii"/>
          <w:sz w:val="28"/>
          <w:szCs w:val="36"/>
          <w:u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本招标项目为</w:t>
      </w:r>
      <w:r>
        <w:rPr>
          <w:rFonts w:hint="eastAsia" w:asciiTheme="minorAscii" w:hAnsiTheme="minorAscii"/>
          <w:sz w:val="28"/>
          <w:szCs w:val="36"/>
          <w:u w:val="single"/>
          <w:lang w:eastAsia="zh-CN"/>
        </w:rPr>
        <w:t>铜仁市妇幼保健院营养制剂采购项目</w:t>
      </w:r>
      <w:r>
        <w:rPr>
          <w:rFonts w:hint="default" w:asciiTheme="minorAscii" w:hAnsiTheme="minorAscii"/>
          <w:sz w:val="28"/>
          <w:szCs w:val="36"/>
        </w:rPr>
        <w:t>，招标人为 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</w:t>
      </w:r>
      <w:r>
        <w:rPr>
          <w:rFonts w:hint="default" w:asciiTheme="minorAscii" w:hAnsiTheme="minorAscii"/>
          <w:sz w:val="28"/>
          <w:szCs w:val="36"/>
        </w:rPr>
        <w:t>，已具备招标条件。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一、项目概况与招标范围：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Ascii" w:hAnsiTheme="minorAscii" w:eastAsiaTheme="minorEastAsia"/>
          <w:sz w:val="28"/>
          <w:szCs w:val="36"/>
          <w:lang w:eastAsia="zh-CN"/>
        </w:rPr>
      </w:pPr>
      <w:r>
        <w:rPr>
          <w:rFonts w:hint="default" w:asciiTheme="minorAscii" w:hAnsiTheme="minorAscii"/>
          <w:sz w:val="28"/>
          <w:szCs w:val="36"/>
        </w:rPr>
        <w:t>1.1项目名称：</w:t>
      </w:r>
      <w:r>
        <w:rPr>
          <w:rFonts w:hint="eastAsia" w:asciiTheme="minorAscii" w:hAnsiTheme="minorAscii"/>
          <w:sz w:val="28"/>
          <w:szCs w:val="36"/>
          <w:u w:val="single"/>
          <w:lang w:eastAsia="zh-CN"/>
        </w:rPr>
        <w:t>铜仁市妇幼保健院营养制剂采购项目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1.2 项目地点：</w:t>
      </w:r>
      <w:r>
        <w:rPr>
          <w:rFonts w:hint="default" w:asciiTheme="minorAscii" w:hAnsiTheme="minorAscii"/>
          <w:sz w:val="28"/>
          <w:szCs w:val="36"/>
          <w:u w:val="single"/>
        </w:rPr>
        <w:t>铜仁市妇幼保健院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1.3项目内容：</w:t>
      </w:r>
      <w:r>
        <w:rPr>
          <w:rFonts w:hint="eastAsia" w:asciiTheme="minorAscii" w:hAnsiTheme="minorAscii"/>
          <w:sz w:val="28"/>
          <w:szCs w:val="36"/>
          <w:u w:val="single"/>
          <w:lang w:eastAsia="zh-CN"/>
        </w:rPr>
        <w:t>营养制剂采购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1.4招标方式：</w:t>
      </w:r>
      <w:r>
        <w:rPr>
          <w:rFonts w:hint="default" w:asciiTheme="minorAscii" w:hAnsiTheme="minorAscii"/>
          <w:sz w:val="28"/>
          <w:szCs w:val="36"/>
          <w:u w:val="single"/>
        </w:rPr>
        <w:t>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二、报名资格要求：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2.1本次招标要求投标人</w:t>
      </w:r>
      <w:r>
        <w:rPr>
          <w:rFonts w:hint="default" w:asciiTheme="minorAscii" w:hAnsiTheme="minorAscii"/>
          <w:sz w:val="28"/>
          <w:szCs w:val="36"/>
          <w:u w:val="single"/>
        </w:rPr>
        <w:t>具备有效营业执照</w:t>
      </w:r>
      <w:r>
        <w:rPr>
          <w:rFonts w:hint="default" w:asciiTheme="minorAscii" w:hAnsiTheme="minorAscii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2.2报名时需提供三证合一(有效营业执照副本)复印件、授权委托书（法人不需要）、报名人身份证复印件（所有复印件需加盖公司鲜公章)，采用现场报名方式，不接受网上报名、电话报名等方式。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三．投标报名及招标文件获取时间及地点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3.1凡有意参加投标者，请于</w:t>
      </w:r>
      <w:r>
        <w:rPr>
          <w:rFonts w:hint="default" w:asciiTheme="minorAscii" w:hAnsiTheme="minorAscii"/>
          <w:sz w:val="28"/>
          <w:szCs w:val="36"/>
          <w:u w:val="single"/>
        </w:rPr>
        <w:t> 2023 年 10 月 12 日 9:00 时</w:t>
      </w:r>
      <w:r>
        <w:rPr>
          <w:rFonts w:hint="default" w:asciiTheme="minorAscii" w:hAnsiTheme="minorAscii"/>
          <w:sz w:val="28"/>
          <w:szCs w:val="36"/>
        </w:rPr>
        <w:t>至</w:t>
      </w:r>
      <w:r>
        <w:rPr>
          <w:rFonts w:hint="default" w:asciiTheme="minorAscii" w:hAnsiTheme="minorAscii"/>
          <w:sz w:val="28"/>
          <w:szCs w:val="36"/>
          <w:u w:val="single"/>
        </w:rPr>
        <w:t> 2023 年 10 月 16 日 17:00 时</w:t>
      </w:r>
      <w:r>
        <w:rPr>
          <w:rFonts w:hint="default" w:asciiTheme="minorAscii" w:hAnsiTheme="minorAscii"/>
          <w:sz w:val="28"/>
          <w:szCs w:val="36"/>
        </w:rPr>
        <w:t>，在</w:t>
      </w:r>
      <w:r>
        <w:rPr>
          <w:rFonts w:hint="default" w:asciiTheme="minorAscii" w:hAnsiTheme="minorAscii"/>
          <w:b/>
          <w:bCs/>
          <w:sz w:val="28"/>
          <w:szCs w:val="36"/>
          <w:u w:val="single"/>
        </w:rPr>
        <w:t>铜仁市妇幼保健院</w:t>
      </w:r>
      <w:r>
        <w:rPr>
          <w:rFonts w:hint="eastAsia" w:asciiTheme="minorAscii" w:hAnsiTheme="minorAscii"/>
          <w:b/>
          <w:bCs/>
          <w:sz w:val="28"/>
          <w:szCs w:val="36"/>
          <w:u w:val="single"/>
          <w:lang w:val="en-US" w:eastAsia="zh-CN"/>
        </w:rPr>
        <w:t>采购</w:t>
      </w:r>
      <w:r>
        <w:rPr>
          <w:rFonts w:hint="default" w:asciiTheme="minorAscii" w:hAnsiTheme="minorAscii"/>
          <w:b/>
          <w:bCs/>
          <w:sz w:val="28"/>
          <w:szCs w:val="36"/>
          <w:u w:val="single"/>
        </w:rPr>
        <w:t>科</w:t>
      </w:r>
      <w:r>
        <w:rPr>
          <w:rFonts w:hint="default" w:asciiTheme="minorAscii" w:hAnsiTheme="minorAscii"/>
          <w:sz w:val="28"/>
          <w:szCs w:val="36"/>
        </w:rPr>
        <w:t>报名并获取招标相关资料。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四、开标、投标文件的递交：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4.1递交投标文件截止时间为 </w:t>
      </w:r>
      <w:r>
        <w:rPr>
          <w:rFonts w:hint="default" w:asciiTheme="minorAscii" w:hAnsiTheme="minorAscii"/>
          <w:sz w:val="28"/>
          <w:szCs w:val="36"/>
          <w:u w:val="single"/>
        </w:rPr>
        <w:t>2023 年 10 月 17 日 1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5</w:t>
      </w:r>
      <w:r>
        <w:rPr>
          <w:rFonts w:hint="default" w:asciiTheme="minorAscii" w:hAnsiTheme="minorAscii"/>
          <w:sz w:val="28"/>
          <w:szCs w:val="36"/>
          <w:u w:val="single"/>
        </w:rPr>
        <w:t> 时 </w:t>
      </w:r>
      <w:r>
        <w:rPr>
          <w:rFonts w:hint="eastAsia" w:asciiTheme="minorAscii" w:hAnsiTheme="minorAscii"/>
          <w:sz w:val="28"/>
          <w:szCs w:val="36"/>
          <w:u w:val="single"/>
          <w:lang w:val="en-US" w:eastAsia="zh-CN"/>
        </w:rPr>
        <w:t>0</w:t>
      </w:r>
      <w:r>
        <w:rPr>
          <w:rFonts w:hint="default" w:asciiTheme="minorAscii" w:hAnsiTheme="minorAscii"/>
          <w:sz w:val="28"/>
          <w:szCs w:val="36"/>
          <w:u w:val="single"/>
        </w:rPr>
        <w:t>0 分</w:t>
      </w:r>
      <w:r>
        <w:rPr>
          <w:rFonts w:hint="default" w:asciiTheme="minorAscii" w:hAnsiTheme="minorAscii"/>
          <w:sz w:val="28"/>
          <w:szCs w:val="36"/>
        </w:rPr>
        <w:t>，地点为 </w:t>
      </w:r>
      <w:r>
        <w:rPr>
          <w:rFonts w:hint="default" w:asciiTheme="minorAscii" w:hAnsiTheme="minorAscii"/>
          <w:b/>
          <w:bCs/>
          <w:sz w:val="28"/>
          <w:szCs w:val="36"/>
          <w:u w:val="single"/>
        </w:rPr>
        <w:t>铜仁市妇幼保健院</w:t>
      </w:r>
      <w:r>
        <w:rPr>
          <w:rFonts w:hint="eastAsia" w:asciiTheme="minorAscii" w:hAnsiTheme="minorAscii"/>
          <w:b/>
          <w:bCs/>
          <w:sz w:val="28"/>
          <w:szCs w:val="36"/>
          <w:u w:val="single"/>
          <w:lang w:val="en-US" w:eastAsia="zh-CN"/>
        </w:rPr>
        <w:t>会议室</w:t>
      </w:r>
      <w:r>
        <w:rPr>
          <w:rFonts w:hint="default" w:asciiTheme="minorAscii" w:hAnsiTheme="minorAscii"/>
          <w:sz w:val="28"/>
          <w:szCs w:val="36"/>
        </w:rPr>
        <w:t> 。开标时需提供三正合一(有效营业执照副本)原件、投标人身份证原件、不是法人参与投标的需要授权委托书原件及法人身份证复印件，投标文件。(注*以上所有资料需复印一份，复印件需加盖公司鲜公章)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4.2逾期送达的、未送达指定地点的或者不按照招标文件要求投标的文件，招标人将予以拒收。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五．发布公告的媒介：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本次招标公告在</w:t>
      </w:r>
      <w:r>
        <w:rPr>
          <w:rFonts w:hint="default" w:asciiTheme="minorAscii" w:hAnsiTheme="minorAscii"/>
          <w:sz w:val="28"/>
          <w:szCs w:val="36"/>
          <w:u w:val="single"/>
        </w:rPr>
        <w:t> 铜仁市妇幼保健院微信公众号 </w:t>
      </w:r>
      <w:r>
        <w:rPr>
          <w:rFonts w:hint="default" w:asciiTheme="minorAscii" w:hAnsiTheme="minorAscii"/>
          <w:sz w:val="28"/>
          <w:szCs w:val="36"/>
        </w:rPr>
        <w:t>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六、付款方式：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公对公转账。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七、拦标价：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eastAsia" w:asciiTheme="minorAscii" w:hAnsiTheme="minorAscii"/>
          <w:sz w:val="28"/>
          <w:szCs w:val="36"/>
          <w:lang w:val="en-US" w:eastAsia="zh-CN"/>
        </w:rPr>
        <w:t>详见采购清单</w:t>
      </w:r>
      <w:r>
        <w:rPr>
          <w:rFonts w:hint="default" w:asciiTheme="minorAscii" w:hAnsiTheme="minorAscii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八、联系方式：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招 标 人：铜仁市妇幼保健院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地    址：贵州省铜仁市碧江区东太大道456号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联 系 人：</w:t>
      </w:r>
      <w:r>
        <w:rPr>
          <w:rFonts w:hint="default" w:asciiTheme="minorAscii" w:hAnsiTheme="minorAscii"/>
          <w:sz w:val="28"/>
          <w:szCs w:val="36"/>
          <w:lang w:val="en-US" w:eastAsia="zh-CN"/>
        </w:rPr>
        <w:t>王涛</w:t>
      </w:r>
      <w:r>
        <w:rPr>
          <w:rFonts w:hint="default" w:asciiTheme="minorAscii" w:hAnsiTheme="minorAscii"/>
          <w:sz w:val="28"/>
          <w:szCs w:val="36"/>
        </w:rPr>
        <w:t xml:space="preserve">   18608568973  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铜仁市妇幼保健院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  <w:r>
        <w:rPr>
          <w:rFonts w:hint="default" w:asciiTheme="minorAscii" w:hAnsiTheme="minorAscii"/>
          <w:sz w:val="28"/>
          <w:szCs w:val="36"/>
        </w:rPr>
        <w:t>2023年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10</w:t>
      </w:r>
      <w:r>
        <w:rPr>
          <w:rFonts w:hint="default" w:asciiTheme="minorAscii" w:hAnsiTheme="minorAscii"/>
          <w:sz w:val="28"/>
          <w:szCs w:val="36"/>
        </w:rPr>
        <w:t>月</w:t>
      </w:r>
      <w:r>
        <w:rPr>
          <w:rFonts w:hint="eastAsia" w:asciiTheme="minorAscii" w:hAnsiTheme="minorAscii"/>
          <w:sz w:val="28"/>
          <w:szCs w:val="36"/>
          <w:lang w:val="en-US" w:eastAsia="zh-CN"/>
        </w:rPr>
        <w:t>11</w:t>
      </w:r>
      <w:r>
        <w:rPr>
          <w:rFonts w:hint="default" w:asciiTheme="minorAscii" w:hAnsiTheme="minorAscii"/>
          <w:sz w:val="28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Theme="minorAscii" w:hAnsiTheme="minorAscii"/>
          <w:sz w:val="28"/>
          <w:szCs w:val="36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需求清单：</w:t>
      </w:r>
    </w:p>
    <w:tbl>
      <w:tblPr>
        <w:tblW w:w="8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55"/>
        <w:gridCol w:w="2376"/>
        <w:gridCol w:w="1416"/>
        <w:gridCol w:w="645"/>
        <w:gridCol w:w="1095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匀浆膳（常规型）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50g*10/袋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匀浆膳（高纤维型）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50g*10/袋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匀浆膳（低蛋白型）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50g*8/袋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匀浆膳（低渗型）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40g*10/袋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全营养素蛋白型复合粉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低GI蛋白型复合粉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短肽蛋白型复合粉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百能支链蛋白型复合粉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复合肽蛋白型复合粉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高脂蛋白型复合粉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高钙蛋白型复合粉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280.8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低脂蛋白型复合粉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百能高蛋白型复合粉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25g*8/盒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乳清蛋白质粉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261.4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分离乳清蛋白粉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水解乳清蛋白粉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310.1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水溶性纤维素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5g*30/盒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水解胶原蛋白肽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5g*30/盒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388.1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中链脂肪酸粉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5g*30/袋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益生菌颗粒（婴幼儿型）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酶解米粉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25g*16/袋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麦芽糊精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乳钙+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优化铁血红素铁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5g*12/盒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多种维生素运动营养粉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117.0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水溶性多种维生素运动营养粉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117.0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脂溶性多种维生素运动营养粉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117.0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微量元素多种矿物质运动营养粉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117.0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L-谷氨酰胺固体饮料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170.6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产全素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孕全素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肠素宁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醣素宁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浦索蛋白粉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养乐透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麦孚利全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智奥聪（藻油DHA凝胶果糖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90粒/盒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485.6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爱优诺优益力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乳糖酶调制乳粉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30袋/盒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163.8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益生菌固体饮料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30袋/盒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倍钙宝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2g*15/盒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163.8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樱桃王子强化铁婴幼儿营养米粉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雅乐滋营养米粉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敏舒乐营养米粉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辰乐维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葆安素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甄而蔼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231.7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葆迪乐钙滴剂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葆迪乐复合益生菌滴剂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319.4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葆迪乐维生素D3滴剂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葆迪乐铁滴剂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葆迪乐锌滴剂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甑高乐Y-氨基丁酸鲈鱼蛋白肽饮品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15ml*10/盒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孕全素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10g*30/盒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产全素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10g*30/盒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晓月素康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25g*7/盒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雪素宁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12g*10/盒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醣素宁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15g*20/盒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爱孕坊（活性叶酸）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0.75g*30片/瓶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佐卡精益左旋肉碱锌硒蛹虫草复合粉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10g*16/盒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润巢速复合蛋白营养包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5g*48/盒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680.9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晓玥康产妇营养粉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5g*48/盒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260.9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润巢速角豆复合蛋白营养包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2g*30/盒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553.4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贝思润茄子复合片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30片/瓶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387.3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馨母葆孕妇及乳母营养补充食品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10g*30/盒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320.0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贝思润DHA藻油凝胶糖果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60粒/瓶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387.3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贝思润富钙营养素补充滴液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肠素宁（小盒）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8g*15/盒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130.5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术佳能（1瓶）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辰盈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爱优诺优康力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346.3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浦索蛋白粉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7.5g*18/盒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319.4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麦孚唯唐葡萄糖饮品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养乐透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23.5g*12/盒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麦孚利全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40g*10/盒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241.0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2g*10/盒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387.3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欣饴元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亚麻籽营养代餐奶昔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60g×10/盒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290.2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金·十月馨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多种维生素矿物质片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60片/盒*48盒/件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金·十月馨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多种维生素矿物质片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60片/盒*48盒/件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金·十月馨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多种维生素矿物质片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60片/盒*48盒/件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金·十月馨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多种维生素矿物质片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60片/盒*48盒/件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十月馨孕妇营养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α亚麻酸DHA藻油凝胶果糖（无糖型）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120粒/盒*48盒/件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465.7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畅蕴(冠聪娃娃)益生菌DHA藻油固体饮料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24袋/盒*90盒/件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276.1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冠聪娃娃牌婴幼儿复合营养素1段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5.5G*60支/盒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冠聪娃娃牌婴幼儿复合营养素2段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5.5G*60支/盒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冠聪娃娃牌婴幼儿复合营养素3段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5.5G*60支/盒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冠聪娃娃牌婴幼儿复合营养素4段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5.5G*60支/盒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dlMTQxNzgxMWNkNTMxZmRhOTRmNTk0OTllZmUifQ=="/>
  </w:docVars>
  <w:rsids>
    <w:rsidRoot w:val="57502485"/>
    <w:rsid w:val="0A5110AA"/>
    <w:rsid w:val="18BC23B6"/>
    <w:rsid w:val="269376A2"/>
    <w:rsid w:val="4E5510C8"/>
    <w:rsid w:val="57502485"/>
    <w:rsid w:val="57B0561F"/>
    <w:rsid w:val="7E9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686</Characters>
  <Lines>0</Lines>
  <Paragraphs>0</Paragraphs>
  <TotalTime>3018</TotalTime>
  <ScaleCrop>false</ScaleCrop>
  <LinksUpToDate>false</LinksUpToDate>
  <CharactersWithSpaces>733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2023-10-11T08:50:00Z</dcterms:created>
  <dc:creator>三年</dc:creator>
  <cp:lastModifiedBy>colorfulworld</cp:lastModifiedBy>
  <cp:lastPrinted>2023-10-17T03:38:18Z</cp:lastPrinted>
  <dcterms:modified xsi:type="dcterms:W3CDTF">2023-10-19T06:20:50Z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724F20043DEC48CC921BD8479DF38CA7_11</vt:lpwstr>
  </property>
</Properties>
</file>